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4B3DDB">
        <w:rPr>
          <w:rFonts w:ascii="Arial" w:hAnsi="Arial"/>
          <w:b/>
          <w:color w:val="auto"/>
        </w:rPr>
        <w:t xml:space="preserve"> 046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4B3DDB">
        <w:rPr>
          <w:rFonts w:ascii="Arial" w:hAnsi="Arial"/>
          <w:color w:val="auto"/>
        </w:rPr>
        <w:t>onze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DF3149">
        <w:rPr>
          <w:rFonts w:ascii="Arial" w:hAnsi="Arial"/>
          <w:color w:val="auto"/>
        </w:rPr>
        <w:t>junho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DF3149">
        <w:rPr>
          <w:rFonts w:ascii="Arial" w:hAnsi="Arial"/>
          <w:color w:val="auto"/>
        </w:rPr>
        <w:t>046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DF3149">
        <w:rPr>
          <w:rFonts w:ascii="Arial" w:hAnsi="Arial"/>
          <w:color w:val="auto"/>
        </w:rPr>
        <w:t>1505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DC1F77">
        <w:rPr>
          <w:rFonts w:ascii="Arial" w:hAnsi="Arial"/>
          <w:color w:val="auto"/>
        </w:rPr>
        <w:t xml:space="preserve">Aquisição </w:t>
      </w:r>
      <w:r w:rsidR="00FA2DC4">
        <w:rPr>
          <w:rFonts w:ascii="Arial" w:hAnsi="Arial"/>
          <w:color w:val="auto"/>
        </w:rPr>
        <w:t>de gêneros alimentícios para atender a demanda da Casa Lar Municipal Maria Áurea</w:t>
      </w:r>
      <w:r w:rsidR="00ED2129">
        <w:rPr>
          <w:rFonts w:ascii="Arial" w:hAnsi="Arial"/>
          <w:color w:val="auto"/>
        </w:rPr>
        <w:t xml:space="preserve"> Rodrigues </w:t>
      </w:r>
      <w:proofErr w:type="spellStart"/>
      <w:r w:rsidR="00ED2129">
        <w:rPr>
          <w:rFonts w:ascii="Arial" w:hAnsi="Arial"/>
          <w:color w:val="auto"/>
        </w:rPr>
        <w:t>Erthal</w:t>
      </w:r>
      <w:proofErr w:type="spellEnd"/>
      <w:r w:rsidR="00ED2129">
        <w:rPr>
          <w:rFonts w:ascii="Arial" w:hAnsi="Arial"/>
          <w:color w:val="auto"/>
        </w:rPr>
        <w:t xml:space="preserve">, que abriga até 10 (dez) crianças com idades entre 0 </w:t>
      </w:r>
      <w:proofErr w:type="gramStart"/>
      <w:r w:rsidR="00ED2129">
        <w:rPr>
          <w:rFonts w:ascii="Arial" w:hAnsi="Arial"/>
          <w:color w:val="auto"/>
        </w:rPr>
        <w:t>à</w:t>
      </w:r>
      <w:proofErr w:type="gramEnd"/>
      <w:r w:rsidR="00ED2129">
        <w:rPr>
          <w:rFonts w:ascii="Arial" w:hAnsi="Arial"/>
          <w:color w:val="auto"/>
        </w:rPr>
        <w:t xml:space="preserve"> 18 anos </w:t>
      </w:r>
      <w:r w:rsidR="00ED0AF9">
        <w:rPr>
          <w:rFonts w:ascii="Arial" w:hAnsi="Arial"/>
          <w:color w:val="auto"/>
        </w:rPr>
        <w:t>incompletos, a fim de atender a Secretaria Municipal de Promoção e Assistência Social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r w:rsidR="00E0666F">
        <w:rPr>
          <w:rFonts w:ascii="Arial" w:hAnsi="Arial"/>
          <w:b/>
          <w:color w:val="auto"/>
        </w:rPr>
        <w:t>ROMÂNIA DE AZEVEDO GUEDES -</w:t>
      </w:r>
      <w:r w:rsidR="007C248C">
        <w:rPr>
          <w:rFonts w:ascii="Arial" w:hAnsi="Arial"/>
          <w:b/>
          <w:color w:val="auto"/>
        </w:rPr>
        <w:t xml:space="preserve"> ME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347D52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 xml:space="preserve">, </w:t>
      </w:r>
      <w:r w:rsidR="000854BE">
        <w:rPr>
          <w:rFonts w:ascii="Arial" w:hAnsi="Arial"/>
          <w:color w:val="auto"/>
        </w:rPr>
        <w:t>sendo o valor total de</w:t>
      </w:r>
      <w:r w:rsidR="00CF704D">
        <w:rPr>
          <w:rFonts w:ascii="Arial" w:hAnsi="Arial"/>
          <w:color w:val="auto"/>
        </w:rPr>
        <w:t xml:space="preserve"> </w:t>
      </w:r>
      <w:proofErr w:type="spellStart"/>
      <w:r w:rsidR="00CF704D">
        <w:rPr>
          <w:rFonts w:ascii="Arial" w:hAnsi="Arial"/>
          <w:color w:val="auto"/>
        </w:rPr>
        <w:t>R$</w:t>
      </w:r>
      <w:r w:rsidR="00347D52">
        <w:rPr>
          <w:rFonts w:ascii="Arial" w:hAnsi="Arial"/>
          <w:color w:val="auto"/>
        </w:rPr>
        <w:t>26.277,15</w:t>
      </w:r>
      <w:proofErr w:type="spellEnd"/>
      <w:r w:rsidR="00CF704D">
        <w:rPr>
          <w:rFonts w:ascii="Arial" w:hAnsi="Arial"/>
          <w:color w:val="auto"/>
        </w:rPr>
        <w:t xml:space="preserve"> (</w:t>
      </w:r>
      <w:r w:rsidR="00334BC1">
        <w:rPr>
          <w:rFonts w:ascii="Arial" w:hAnsi="Arial"/>
          <w:color w:val="auto"/>
        </w:rPr>
        <w:t>vinte e seis mil, duzentos e setenta e sete reais e quinze</w:t>
      </w:r>
      <w:r w:rsidR="0084785D">
        <w:rPr>
          <w:rFonts w:ascii="Arial" w:hAnsi="Arial"/>
          <w:color w:val="auto"/>
        </w:rPr>
        <w:t xml:space="preserve"> centavos</w:t>
      </w:r>
      <w:r w:rsidR="00CF704D">
        <w:rPr>
          <w:rFonts w:ascii="Arial" w:hAnsi="Arial"/>
          <w:color w:val="auto"/>
        </w:rPr>
        <w:t>)</w:t>
      </w:r>
      <w:r w:rsidR="005634C5">
        <w:rPr>
          <w:rFonts w:ascii="Arial" w:hAnsi="Arial"/>
          <w:color w:val="auto"/>
        </w:rPr>
        <w:t>.</w:t>
      </w:r>
    </w:p>
    <w:p w:rsidR="001327E2" w:rsidRDefault="001327E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bookmarkStart w:id="0" w:name="_GoBack"/>
      <w:bookmarkEnd w:id="0"/>
    </w:p>
    <w:p w:rsidR="00C217D2" w:rsidRDefault="00C217D2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2D084D">
        <w:t>14</w:t>
      </w:r>
      <w:r w:rsidR="000B42F2">
        <w:t xml:space="preserve"> de </w:t>
      </w:r>
      <w:r w:rsidR="0084785D">
        <w:t>junho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C11EB7">
        <w:rPr>
          <w:b/>
        </w:rPr>
        <w:t>SMPAS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3D" w:rsidRDefault="0022023D">
      <w:r>
        <w:separator/>
      </w:r>
    </w:p>
  </w:endnote>
  <w:endnote w:type="continuationSeparator" w:id="0">
    <w:p w:rsidR="0022023D" w:rsidRDefault="002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3D" w:rsidRDefault="0022023D">
      <w:r>
        <w:separator/>
      </w:r>
    </w:p>
  </w:footnote>
  <w:footnote w:type="continuationSeparator" w:id="0">
    <w:p w:rsidR="0022023D" w:rsidRDefault="0022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22023D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108241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0569"/>
    <w:rsid w:val="000345C1"/>
    <w:rsid w:val="00041D94"/>
    <w:rsid w:val="0004251B"/>
    <w:rsid w:val="00042C10"/>
    <w:rsid w:val="00050C7E"/>
    <w:rsid w:val="00054650"/>
    <w:rsid w:val="00085431"/>
    <w:rsid w:val="000854BE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7E2"/>
    <w:rsid w:val="00132FA6"/>
    <w:rsid w:val="00135A1E"/>
    <w:rsid w:val="00135E1F"/>
    <w:rsid w:val="00140DDD"/>
    <w:rsid w:val="00143F92"/>
    <w:rsid w:val="00144E75"/>
    <w:rsid w:val="00150041"/>
    <w:rsid w:val="0015574A"/>
    <w:rsid w:val="00157202"/>
    <w:rsid w:val="0016388F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023D"/>
    <w:rsid w:val="00224900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D084D"/>
    <w:rsid w:val="002E793E"/>
    <w:rsid w:val="002F72C1"/>
    <w:rsid w:val="00302F38"/>
    <w:rsid w:val="00304E9E"/>
    <w:rsid w:val="00320C9E"/>
    <w:rsid w:val="00334BC1"/>
    <w:rsid w:val="00344D7D"/>
    <w:rsid w:val="00346A12"/>
    <w:rsid w:val="00347D5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174C"/>
    <w:rsid w:val="00494A0E"/>
    <w:rsid w:val="004A42D1"/>
    <w:rsid w:val="004A4E3A"/>
    <w:rsid w:val="004B3DDB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71837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44ED"/>
    <w:rsid w:val="00695A73"/>
    <w:rsid w:val="006A0CBE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4785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12B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BF3EEC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3149"/>
    <w:rsid w:val="00DF4EBD"/>
    <w:rsid w:val="00E0461F"/>
    <w:rsid w:val="00E0666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0F4B"/>
    <w:rsid w:val="00EA287D"/>
    <w:rsid w:val="00ED0AF9"/>
    <w:rsid w:val="00ED2129"/>
    <w:rsid w:val="00ED2378"/>
    <w:rsid w:val="00ED7EF7"/>
    <w:rsid w:val="00EE14F2"/>
    <w:rsid w:val="00EE35B1"/>
    <w:rsid w:val="00EE6152"/>
    <w:rsid w:val="00F17949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A2DC4"/>
    <w:rsid w:val="00FB22B4"/>
    <w:rsid w:val="00FB67B3"/>
    <w:rsid w:val="00FB7DC9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2E89-5EFC-45CA-AF70-F0B55A0C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3</cp:revision>
  <cp:lastPrinted>2018-06-21T13:32:00Z</cp:lastPrinted>
  <dcterms:created xsi:type="dcterms:W3CDTF">2018-06-21T13:18:00Z</dcterms:created>
  <dcterms:modified xsi:type="dcterms:W3CDTF">2018-06-21T13:34:00Z</dcterms:modified>
</cp:coreProperties>
</file>